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9E" w:rsidRDefault="00F0459E" w:rsidP="00F0459E">
      <w:pPr>
        <w:keepNext/>
        <w:ind w:left="57" w:right="-57"/>
        <w:jc w:val="center"/>
        <w:outlineLvl w:val="0"/>
        <w:rPr>
          <w:bCs/>
          <w:kern w:val="32"/>
        </w:rPr>
      </w:pPr>
      <w:r>
        <w:rPr>
          <w:bCs/>
          <w:kern w:val="32"/>
        </w:rPr>
        <w:t>СОВЕТ ДЕПУТАТОВ МУНИЦИПАЛЬНОГО ОБРАЗОВАНИЯ</w:t>
      </w:r>
    </w:p>
    <w:p w:rsidR="00F0459E" w:rsidRDefault="00F0459E" w:rsidP="00F0459E">
      <w:pPr>
        <w:pBdr>
          <w:bottom w:val="single" w:sz="12" w:space="1" w:color="auto"/>
        </w:pBdr>
        <w:ind w:left="57" w:right="-57"/>
        <w:jc w:val="center"/>
        <w:rPr>
          <w:bCs/>
        </w:rPr>
      </w:pPr>
      <w:r>
        <w:rPr>
          <w:bCs/>
        </w:rPr>
        <w:t>сельского поселения «</w:t>
      </w:r>
      <w:proofErr w:type="spellStart"/>
      <w:r>
        <w:rPr>
          <w:bCs/>
        </w:rPr>
        <w:t>Бомское</w:t>
      </w:r>
      <w:proofErr w:type="spellEnd"/>
      <w:r>
        <w:rPr>
          <w:bCs/>
        </w:rPr>
        <w:t xml:space="preserve">» </w:t>
      </w:r>
    </w:p>
    <w:p w:rsidR="00F0459E" w:rsidRDefault="00F0459E" w:rsidP="00F0459E">
      <w:pPr>
        <w:pBdr>
          <w:bottom w:val="single" w:sz="12" w:space="1" w:color="auto"/>
        </w:pBdr>
        <w:ind w:left="57" w:right="-57"/>
        <w:jc w:val="center"/>
        <w:rPr>
          <w:bCs/>
        </w:rPr>
      </w:pPr>
      <w:proofErr w:type="spellStart"/>
      <w:r>
        <w:rPr>
          <w:bCs/>
        </w:rPr>
        <w:t>Мухоршибирского</w:t>
      </w:r>
      <w:proofErr w:type="spellEnd"/>
      <w:r>
        <w:rPr>
          <w:bCs/>
        </w:rPr>
        <w:t xml:space="preserve"> района Республики Бурятия</w:t>
      </w:r>
    </w:p>
    <w:p w:rsidR="00F0459E" w:rsidRDefault="00F0459E" w:rsidP="00F0459E">
      <w:pPr>
        <w:ind w:left="57" w:right="-57"/>
        <w:jc w:val="center"/>
      </w:pPr>
      <w:r>
        <w:t xml:space="preserve">Индекс 671356, Республика Бурятия, </w:t>
      </w:r>
      <w:proofErr w:type="spellStart"/>
      <w:r>
        <w:t>Мухоршибирский</w:t>
      </w:r>
      <w:proofErr w:type="spellEnd"/>
      <w:r>
        <w:t xml:space="preserve"> район, улус </w:t>
      </w:r>
      <w:proofErr w:type="gramStart"/>
      <w:r>
        <w:t>Бом</w:t>
      </w:r>
      <w:proofErr w:type="gramEnd"/>
      <w:r>
        <w:t>,</w:t>
      </w:r>
    </w:p>
    <w:p w:rsidR="00F0459E" w:rsidRDefault="00F0459E" w:rsidP="00F0459E">
      <w:pPr>
        <w:ind w:left="57" w:right="-57"/>
        <w:jc w:val="center"/>
      </w:pPr>
      <w:r>
        <w:t xml:space="preserve"> ул. Советская дом 2</w:t>
      </w:r>
    </w:p>
    <w:p w:rsidR="00F0459E" w:rsidRDefault="00F0459E" w:rsidP="00F0459E">
      <w:pPr>
        <w:ind w:left="57" w:right="-57"/>
        <w:jc w:val="center"/>
      </w:pPr>
      <w:r>
        <w:t>телефон/факс 8 (30143) 25-125</w:t>
      </w:r>
    </w:p>
    <w:p w:rsidR="00F0459E" w:rsidRDefault="00F0459E" w:rsidP="00F0459E">
      <w:pPr>
        <w:jc w:val="center"/>
      </w:pPr>
    </w:p>
    <w:p w:rsidR="00F0459E" w:rsidRDefault="00F0459E" w:rsidP="00F0459E">
      <w:pPr>
        <w:jc w:val="center"/>
      </w:pPr>
      <w:r>
        <w:t>РЕШЕНИЕ</w:t>
      </w:r>
    </w:p>
    <w:p w:rsidR="00F0459E" w:rsidRDefault="00F0459E" w:rsidP="00F0459E">
      <w:pPr>
        <w:jc w:val="center"/>
      </w:pPr>
    </w:p>
    <w:p w:rsidR="00F0459E" w:rsidRDefault="00F0459E" w:rsidP="00F0459E">
      <w:r>
        <w:t xml:space="preserve">Улус </w:t>
      </w:r>
      <w:proofErr w:type="gramStart"/>
      <w:r>
        <w:t xml:space="preserve">Бом  </w:t>
      </w:r>
      <w:r>
        <w:tab/>
      </w:r>
      <w:proofErr w:type="gramEnd"/>
      <w:r>
        <w:t xml:space="preserve">                                                 №21 </w:t>
      </w:r>
      <w:r>
        <w:tab/>
        <w:t xml:space="preserve">               от «08» августа 2024 г.</w:t>
      </w:r>
    </w:p>
    <w:p w:rsidR="00F0459E" w:rsidRDefault="00F0459E" w:rsidP="00F0459E"/>
    <w:p w:rsidR="00F0459E" w:rsidRDefault="00F0459E" w:rsidP="00F0459E">
      <w:pPr>
        <w:ind w:left="57" w:right="-57"/>
      </w:pPr>
      <w:r>
        <w:t>О внесении изменений и дополнений в Устав</w:t>
      </w:r>
    </w:p>
    <w:p w:rsidR="00F0459E" w:rsidRDefault="00F0459E" w:rsidP="00F0459E">
      <w:pPr>
        <w:ind w:left="57" w:right="-57"/>
      </w:pPr>
      <w:r>
        <w:t>муниципального образования сельского поселения «</w:t>
      </w:r>
      <w:proofErr w:type="spellStart"/>
      <w:r>
        <w:t>Бомское</w:t>
      </w:r>
      <w:proofErr w:type="spellEnd"/>
      <w:r>
        <w:t>»</w:t>
      </w:r>
    </w:p>
    <w:p w:rsidR="00F0459E" w:rsidRDefault="00F0459E" w:rsidP="00F0459E">
      <w:pPr>
        <w:ind w:firstLine="708"/>
        <w:jc w:val="both"/>
      </w:pPr>
    </w:p>
    <w:p w:rsidR="00F0459E" w:rsidRDefault="00F0459E" w:rsidP="00F0459E">
      <w:pPr>
        <w:ind w:firstLine="708"/>
        <w:jc w:val="both"/>
      </w:pPr>
      <w: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«</w:t>
      </w:r>
      <w:proofErr w:type="spellStart"/>
      <w:r>
        <w:t>Мухоршибирский</w:t>
      </w:r>
      <w:proofErr w:type="spellEnd"/>
      <w:r>
        <w:t xml:space="preserve"> район» в соответствие с федеральным законодательством, Совет депутатов муниципального образования сельское поселение «</w:t>
      </w:r>
      <w:proofErr w:type="spellStart"/>
      <w:r>
        <w:t>Бомское</w:t>
      </w:r>
      <w:proofErr w:type="spellEnd"/>
      <w:r>
        <w:t xml:space="preserve">» </w:t>
      </w:r>
    </w:p>
    <w:p w:rsidR="00F0459E" w:rsidRDefault="00F0459E" w:rsidP="00F0459E">
      <w:pPr>
        <w:ind w:firstLine="708"/>
        <w:jc w:val="center"/>
      </w:pPr>
      <w:r>
        <w:t xml:space="preserve">РЕШИЛ: </w:t>
      </w:r>
    </w:p>
    <w:p w:rsidR="00F0459E" w:rsidRDefault="00F0459E" w:rsidP="00F0459E">
      <w:pPr>
        <w:numPr>
          <w:ilvl w:val="0"/>
          <w:numId w:val="1"/>
        </w:numPr>
        <w:autoSpaceDE w:val="0"/>
        <w:autoSpaceDN w:val="0"/>
        <w:adjustRightInd w:val="0"/>
        <w:ind w:left="540" w:firstLine="540"/>
        <w:jc w:val="both"/>
      </w:pPr>
      <w:r>
        <w:t>Внести изменения в Устав муниципального образования сельского поселения «</w:t>
      </w:r>
      <w:proofErr w:type="spellStart"/>
      <w:r>
        <w:t>Бомское</w:t>
      </w:r>
      <w:proofErr w:type="spellEnd"/>
      <w:r>
        <w:t xml:space="preserve">» </w:t>
      </w:r>
      <w:proofErr w:type="spellStart"/>
      <w:r>
        <w:t>Мухоршибирского</w:t>
      </w:r>
      <w:proofErr w:type="spellEnd"/>
      <w:r>
        <w:t xml:space="preserve"> </w:t>
      </w:r>
      <w:r>
        <w:rPr>
          <w:spacing w:val="-4"/>
        </w:rPr>
        <w:t xml:space="preserve">района, принятый решением </w:t>
      </w:r>
      <w:r>
        <w:t xml:space="preserve">от 04.07.2008г. № 68 (в редакции Решений Совета депутатов от </w:t>
      </w:r>
      <w:r>
        <w:rPr>
          <w:spacing w:val="-4"/>
        </w:rPr>
        <w:t>26.11.2009 №29, от 06.10.2010 №46, от 14.11.2011 №68, от 11.03.2013 №104, от 19.07.2013г.№110, от 12.12.2013 №12, от 19.12.2014 №29, от 21.12.2015 №42, от 19.12.2016г.№60,от 31.07.2017г.№69, от 09.01.2018г. №76, от 27.02.2018г. №78,от 29.06.2018г. №84,от 16.01.2019г.№15, от 19.06.2019г. №21, от 16.12.2019г. №26, от 18.05.2020г. №31, от 28.12.2020г. №37, от 17.05.2021г. №44, от 10.12.2021г. №47, от 02.08.2022г.№56, от 16.12.2022г. №61, от 14.04.2023г.№67, от 25.10.2023г.№8, от 06.02.2024г.№12).</w:t>
      </w:r>
    </w:p>
    <w:p w:rsidR="00F0459E" w:rsidRDefault="00F0459E" w:rsidP="00F0459E">
      <w:pPr>
        <w:pStyle w:val="a3"/>
        <w:autoSpaceDE w:val="0"/>
        <w:autoSpaceDN w:val="0"/>
        <w:adjustRightInd w:val="0"/>
        <w:ind w:left="1470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1.1. в абзаце 2 части 5 статьи 17.1 слова «пунктами 1-7» заменить словами «пунктами 1-7 и 9.2»;</w:t>
      </w:r>
    </w:p>
    <w:p w:rsidR="00F0459E" w:rsidRDefault="00F0459E" w:rsidP="00F0459E">
      <w:pPr>
        <w:pStyle w:val="a3"/>
        <w:autoSpaceDE w:val="0"/>
        <w:autoSpaceDN w:val="0"/>
        <w:adjustRightInd w:val="0"/>
        <w:ind w:left="1470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1.2 часть 7 статьи 23 дополнить пунктом 14 следующего содержания:</w:t>
      </w:r>
    </w:p>
    <w:p w:rsidR="00F0459E" w:rsidRDefault="00F0459E" w:rsidP="00F0459E">
      <w:pPr>
        <w:pStyle w:val="a3"/>
        <w:autoSpaceDE w:val="0"/>
        <w:autoSpaceDN w:val="0"/>
        <w:adjustRightInd w:val="0"/>
        <w:ind w:left="1470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«14) приобретения им статуса иностранного агента».</w:t>
      </w:r>
    </w:p>
    <w:p w:rsidR="00F0459E" w:rsidRDefault="00F0459E" w:rsidP="00F0459E">
      <w:pPr>
        <w:pStyle w:val="a3"/>
        <w:autoSpaceDE w:val="0"/>
        <w:autoSpaceDN w:val="0"/>
        <w:adjustRightInd w:val="0"/>
        <w:ind w:left="1470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1.3 часть 10 статьи 25 «дополнить пунктом 10.3 следующего содержания:</w:t>
      </w:r>
    </w:p>
    <w:p w:rsidR="00F0459E" w:rsidRDefault="00F0459E" w:rsidP="00F0459E">
      <w:pPr>
        <w:pStyle w:val="a3"/>
        <w:autoSpaceDE w:val="0"/>
        <w:autoSpaceDN w:val="0"/>
        <w:adjustRightInd w:val="0"/>
        <w:ind w:left="1470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«10.3) приобретения им статуса иностранного агента;»;</w:t>
      </w:r>
    </w:p>
    <w:p w:rsidR="00F0459E" w:rsidRDefault="00F0459E" w:rsidP="00F0459E">
      <w:pPr>
        <w:pStyle w:val="a3"/>
        <w:tabs>
          <w:tab w:val="left" w:pos="709"/>
          <w:tab w:val="left" w:pos="10065"/>
        </w:tabs>
        <w:ind w:left="1470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ab/>
        <w:t>1.4 часть 2 статьи 51.1 дополнить пунктом 4.1 следующего содержания:</w:t>
      </w:r>
    </w:p>
    <w:p w:rsidR="00F0459E" w:rsidRDefault="00F0459E" w:rsidP="00F0459E">
      <w:pPr>
        <w:pStyle w:val="a3"/>
        <w:autoSpaceDE w:val="0"/>
        <w:autoSpaceDN w:val="0"/>
        <w:adjustRightInd w:val="0"/>
        <w:ind w:left="1470"/>
        <w:jc w:val="both"/>
        <w:rPr>
          <w:rFonts w:eastAsia="Calibri"/>
        </w:rPr>
      </w:pPr>
      <w:r>
        <w:rPr>
          <w:rFonts w:ascii="PT Astra Serif" w:eastAsia="Calibri" w:hAnsi="PT Astra Serif"/>
        </w:rPr>
        <w:t xml:space="preserve">  «4.1) приобретение им статуса иностранного агента».</w:t>
      </w:r>
    </w:p>
    <w:p w:rsidR="00F0459E" w:rsidRDefault="00F0459E" w:rsidP="00F045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 Настоящее решение вступает в силу после его государственной регистрации и обнародования(опубликования).</w:t>
      </w:r>
    </w:p>
    <w:p w:rsidR="00F0459E" w:rsidRDefault="00F0459E" w:rsidP="00F045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>
        <w:rPr>
          <w:rFonts w:eastAsia="Calibri"/>
        </w:rPr>
        <w:t>дневный</w:t>
      </w:r>
      <w:proofErr w:type="spellEnd"/>
      <w:r>
        <w:rPr>
          <w:rFonts w:eastAsia="Calibri"/>
        </w:rPr>
        <w:t xml:space="preserve"> срок представить настоящее решение на государственную регистрацию.</w:t>
      </w:r>
    </w:p>
    <w:p w:rsidR="00F0459E" w:rsidRDefault="00F0459E" w:rsidP="00F045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F0459E" w:rsidRDefault="00F0459E" w:rsidP="00F0459E">
      <w:pPr>
        <w:rPr>
          <w:rFonts w:eastAsia="Calibri"/>
        </w:rPr>
      </w:pPr>
      <w:r>
        <w:rPr>
          <w:rFonts w:eastAsia="Calibri"/>
        </w:rPr>
        <w:t>5. В десятидневный срок после обнародования направить информацию об обнародовании в Управление Минюста России по Республике Бурятия</w:t>
      </w:r>
    </w:p>
    <w:p w:rsidR="00F0459E" w:rsidRDefault="00F0459E" w:rsidP="00F0459E"/>
    <w:p w:rsidR="00F0459E" w:rsidRDefault="00F0459E" w:rsidP="00F0459E">
      <w:r>
        <w:t>Глава муниципального образования</w:t>
      </w:r>
    </w:p>
    <w:p w:rsidR="00F0459E" w:rsidRDefault="00F0459E" w:rsidP="00F0459E">
      <w:pPr>
        <w:tabs>
          <w:tab w:val="left" w:pos="5745"/>
        </w:tabs>
      </w:pPr>
      <w:r>
        <w:t>сельского поселения «</w:t>
      </w:r>
      <w:proofErr w:type="spellStart"/>
      <w:r>
        <w:t>Бомское</w:t>
      </w:r>
      <w:proofErr w:type="spellEnd"/>
      <w:r>
        <w:t>»</w:t>
      </w:r>
      <w:r>
        <w:tab/>
      </w:r>
      <w:proofErr w:type="spellStart"/>
      <w:r>
        <w:t>Б.Б.Тыкшеев</w:t>
      </w:r>
      <w:proofErr w:type="spellEnd"/>
    </w:p>
    <w:p w:rsidR="00F0459E" w:rsidRDefault="00F0459E" w:rsidP="00F0459E">
      <w:r>
        <w:t xml:space="preserve">Председатель Совета депутатов  </w:t>
      </w:r>
    </w:p>
    <w:p w:rsidR="00F0459E" w:rsidRDefault="00F0459E" w:rsidP="00F0459E">
      <w:r>
        <w:t>сельского поселения «</w:t>
      </w:r>
      <w:proofErr w:type="spellStart"/>
      <w:proofErr w:type="gramStart"/>
      <w:r>
        <w:t>Бомское</w:t>
      </w:r>
      <w:proofErr w:type="spellEnd"/>
      <w:r>
        <w:t xml:space="preserve">»   </w:t>
      </w:r>
      <w:proofErr w:type="gramEnd"/>
      <w:r>
        <w:t xml:space="preserve">                                      </w:t>
      </w:r>
      <w:proofErr w:type="spellStart"/>
      <w:r>
        <w:t>О.А.Мухутарова</w:t>
      </w:r>
      <w:proofErr w:type="spellEnd"/>
    </w:p>
    <w:p w:rsidR="0010613C" w:rsidRDefault="0010613C">
      <w:bookmarkStart w:id="0" w:name="_GoBack"/>
      <w:bookmarkEnd w:id="0"/>
    </w:p>
    <w:sectPr w:rsidR="0010613C" w:rsidSect="002C0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3F"/>
    <w:rsid w:val="0010613C"/>
    <w:rsid w:val="002C0475"/>
    <w:rsid w:val="004A103F"/>
    <w:rsid w:val="00F0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6375C-14C2-4EDD-9914-3373BB0B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2024-08-09T01:50:00Z</dcterms:created>
  <dcterms:modified xsi:type="dcterms:W3CDTF">2024-08-09T01:50:00Z</dcterms:modified>
</cp:coreProperties>
</file>